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2E" w:rsidRDefault="0084442E" w:rsidP="0084442E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i/>
          <w:color w:val="000000"/>
          <w:sz w:val="36"/>
          <w:szCs w:val="24"/>
        </w:rPr>
      </w:pPr>
      <w:r>
        <w:rPr>
          <w:rFonts w:ascii="Arial" w:eastAsia="Times New Roman" w:hAnsi="Arial" w:cs="Arial"/>
          <w:b/>
          <w:i/>
          <w:noProof/>
          <w:color w:val="000000"/>
          <w:sz w:val="36"/>
          <w:szCs w:val="24"/>
          <w:lang w:eastAsia="nl-BE"/>
        </w:rPr>
        <w:drawing>
          <wp:inline distT="0" distB="0" distL="0" distR="0">
            <wp:extent cx="3036430" cy="8286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wvlogo -goede versi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798" cy="82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42E" w:rsidRPr="002A1A3E" w:rsidRDefault="0084442E" w:rsidP="0084442E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</w:p>
    <w:p w:rsidR="0084442E" w:rsidRPr="002A1A3E" w:rsidRDefault="0084442E" w:rsidP="002A1A3E">
      <w:pPr>
        <w:pStyle w:val="Geenafstand"/>
        <w:rPr>
          <w:rFonts w:ascii="Arial" w:hAnsi="Arial" w:cs="Arial"/>
          <w:b/>
          <w:sz w:val="32"/>
          <w:szCs w:val="32"/>
        </w:rPr>
      </w:pPr>
      <w:r w:rsidRPr="002A1A3E">
        <w:rPr>
          <w:rFonts w:ascii="Arial" w:hAnsi="Arial" w:cs="Arial"/>
          <w:b/>
          <w:sz w:val="32"/>
          <w:szCs w:val="32"/>
        </w:rPr>
        <w:t>Werken aan Welzijn</w:t>
      </w:r>
    </w:p>
    <w:p w:rsidR="0084442E" w:rsidRPr="002A1A3E" w:rsidRDefault="0084442E" w:rsidP="002A1A3E">
      <w:pPr>
        <w:pStyle w:val="Geenafstand"/>
        <w:rPr>
          <w:rFonts w:ascii="Arial" w:hAnsi="Arial" w:cs="Arial"/>
          <w:b/>
          <w:sz w:val="32"/>
          <w:szCs w:val="32"/>
        </w:rPr>
      </w:pPr>
      <w:r w:rsidRPr="002A1A3E">
        <w:rPr>
          <w:rFonts w:ascii="Arial" w:hAnsi="Arial" w:cs="Arial"/>
          <w:b/>
          <w:sz w:val="32"/>
          <w:szCs w:val="32"/>
        </w:rPr>
        <w:t>Ethische adviezen van het Vlaams Welzijnsverbond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  <w:u w:val="single"/>
        </w:rPr>
      </w:pPr>
      <w:r w:rsidRPr="002A1A3E">
        <w:rPr>
          <w:rFonts w:ascii="Arial" w:hAnsi="Arial" w:cs="Arial"/>
          <w:sz w:val="28"/>
          <w:szCs w:val="28"/>
          <w:u w:val="single"/>
        </w:rPr>
        <w:t>Inhoud van de map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  <w:r w:rsidRPr="002A1A3E">
        <w:rPr>
          <w:rFonts w:ascii="Arial" w:hAnsi="Arial" w:cs="Arial"/>
          <w:sz w:val="28"/>
          <w:szCs w:val="28"/>
        </w:rPr>
        <w:t>Ten geleide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  <w:r w:rsidRPr="002A1A3E">
        <w:rPr>
          <w:rFonts w:ascii="Arial" w:hAnsi="Arial" w:cs="Arial"/>
          <w:sz w:val="28"/>
          <w:szCs w:val="28"/>
        </w:rPr>
        <w:t>Situering van de Ethische Commissie van het Vlaams Welzijnsverbond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</w:p>
    <w:p w:rsidR="0084442E" w:rsidRPr="002A1A3E" w:rsidRDefault="0084442E" w:rsidP="002A1A3E">
      <w:pPr>
        <w:pStyle w:val="Geenafstand"/>
        <w:rPr>
          <w:rFonts w:ascii="Arial" w:hAnsi="Arial" w:cs="Arial"/>
          <w:b/>
          <w:sz w:val="28"/>
          <w:szCs w:val="28"/>
        </w:rPr>
      </w:pPr>
      <w:r w:rsidRPr="002A1A3E">
        <w:rPr>
          <w:rFonts w:ascii="Arial" w:hAnsi="Arial" w:cs="Arial"/>
          <w:b/>
          <w:sz w:val="28"/>
          <w:szCs w:val="28"/>
        </w:rPr>
        <w:t>Advies nr. 1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  <w:r w:rsidRPr="002A1A3E">
        <w:rPr>
          <w:rFonts w:ascii="Arial" w:hAnsi="Arial" w:cs="Arial"/>
          <w:sz w:val="28"/>
          <w:szCs w:val="28"/>
        </w:rPr>
        <w:t>Opnamevrijheid -</w:t>
      </w:r>
      <w:r w:rsidRPr="002A1A3E">
        <w:rPr>
          <w:rFonts w:ascii="Arial" w:hAnsi="Arial" w:cs="Arial"/>
          <w:sz w:val="28"/>
          <w:szCs w:val="28"/>
          <w:lang w:bidi="th-TH"/>
        </w:rPr>
        <w:t xml:space="preserve"> </w:t>
      </w:r>
      <w:r w:rsidRPr="002A1A3E">
        <w:rPr>
          <w:rFonts w:ascii="Arial" w:hAnsi="Arial" w:cs="Arial"/>
          <w:sz w:val="28"/>
          <w:szCs w:val="28"/>
        </w:rPr>
        <w:t>opnameplicht in particuliere welzijnsvoorzieningen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  <w:r w:rsidRPr="002A1A3E">
        <w:rPr>
          <w:rFonts w:ascii="Arial" w:hAnsi="Arial" w:cs="Arial"/>
          <w:sz w:val="28"/>
          <w:szCs w:val="28"/>
        </w:rPr>
        <w:t>21 januari 2003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</w:p>
    <w:p w:rsidR="0084442E" w:rsidRPr="002A1A3E" w:rsidRDefault="0084442E" w:rsidP="002A1A3E">
      <w:pPr>
        <w:pStyle w:val="Geenafstand"/>
        <w:rPr>
          <w:rFonts w:ascii="Arial" w:hAnsi="Arial" w:cs="Arial"/>
          <w:b/>
          <w:sz w:val="28"/>
          <w:szCs w:val="28"/>
        </w:rPr>
      </w:pPr>
      <w:r w:rsidRPr="002A1A3E">
        <w:rPr>
          <w:rFonts w:ascii="Arial" w:hAnsi="Arial" w:cs="Arial"/>
          <w:b/>
          <w:sz w:val="28"/>
          <w:szCs w:val="28"/>
        </w:rPr>
        <w:t>Advies nr. 2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  <w:r w:rsidRPr="002A1A3E">
        <w:rPr>
          <w:rFonts w:ascii="Arial" w:hAnsi="Arial" w:cs="Arial"/>
          <w:sz w:val="28"/>
          <w:szCs w:val="28"/>
        </w:rPr>
        <w:t>Hoe omgaan met vermoeden van seksueel grensoverschrijdend gedrag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  <w:r w:rsidRPr="002A1A3E">
        <w:rPr>
          <w:rFonts w:ascii="Arial" w:hAnsi="Arial" w:cs="Arial"/>
          <w:sz w:val="28"/>
          <w:szCs w:val="28"/>
        </w:rPr>
        <w:t>15 juni 2004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</w:p>
    <w:p w:rsidR="0084442E" w:rsidRPr="00E00301" w:rsidRDefault="0084442E" w:rsidP="002A1A3E">
      <w:pPr>
        <w:pStyle w:val="Geenafstand"/>
        <w:rPr>
          <w:rFonts w:ascii="Arial" w:hAnsi="Arial" w:cs="Arial"/>
          <w:b/>
          <w:sz w:val="28"/>
          <w:szCs w:val="28"/>
        </w:rPr>
      </w:pPr>
      <w:r w:rsidRPr="00E00301">
        <w:rPr>
          <w:rFonts w:ascii="Arial" w:hAnsi="Arial" w:cs="Arial"/>
          <w:b/>
          <w:sz w:val="28"/>
          <w:szCs w:val="28"/>
        </w:rPr>
        <w:t>Advies nr. 3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  <w:r w:rsidRPr="002A1A3E">
        <w:rPr>
          <w:rFonts w:ascii="Arial" w:hAnsi="Arial" w:cs="Arial"/>
          <w:sz w:val="28"/>
          <w:szCs w:val="28"/>
        </w:rPr>
        <w:t>Zorgvuldig omgaan met informatie-uitwisseling in het welzijnswerk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  <w:r w:rsidRPr="002A1A3E">
        <w:rPr>
          <w:rFonts w:ascii="Arial" w:hAnsi="Arial" w:cs="Arial"/>
          <w:sz w:val="28"/>
          <w:szCs w:val="28"/>
        </w:rPr>
        <w:t>Beroepsgeheim en informatiestromen in de hulpverlening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  <w:r w:rsidRPr="002A1A3E">
        <w:rPr>
          <w:rFonts w:ascii="Arial" w:hAnsi="Arial" w:cs="Arial"/>
          <w:sz w:val="28"/>
          <w:szCs w:val="28"/>
        </w:rPr>
        <w:t>20 december 2005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</w:p>
    <w:p w:rsidR="0084442E" w:rsidRPr="00E00301" w:rsidRDefault="0084442E" w:rsidP="002A1A3E">
      <w:pPr>
        <w:pStyle w:val="Geenafstand"/>
        <w:rPr>
          <w:rFonts w:ascii="Arial" w:hAnsi="Arial" w:cs="Arial"/>
          <w:b/>
          <w:sz w:val="28"/>
          <w:szCs w:val="28"/>
        </w:rPr>
      </w:pPr>
      <w:r w:rsidRPr="00E00301">
        <w:rPr>
          <w:rFonts w:ascii="Arial" w:hAnsi="Arial" w:cs="Arial"/>
          <w:b/>
          <w:sz w:val="28"/>
          <w:szCs w:val="28"/>
        </w:rPr>
        <w:t>Advies nr. 4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  <w:r w:rsidRPr="002A1A3E">
        <w:rPr>
          <w:rFonts w:ascii="Arial" w:hAnsi="Arial" w:cs="Arial"/>
          <w:sz w:val="28"/>
          <w:szCs w:val="28"/>
        </w:rPr>
        <w:t>Uw regels zijn de onze niet ... Ethisch omgaan met grenzen en begeleidingsafspraken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  <w:r w:rsidRPr="002A1A3E">
        <w:rPr>
          <w:rFonts w:ascii="Arial" w:hAnsi="Arial" w:cs="Arial"/>
          <w:sz w:val="28"/>
          <w:szCs w:val="28"/>
        </w:rPr>
        <w:t>24 april 2007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</w:p>
    <w:p w:rsidR="0084442E" w:rsidRPr="00E00301" w:rsidRDefault="0084442E" w:rsidP="002A1A3E">
      <w:pPr>
        <w:pStyle w:val="Geenafstand"/>
        <w:rPr>
          <w:rFonts w:ascii="Arial" w:hAnsi="Arial" w:cs="Arial"/>
          <w:b/>
          <w:sz w:val="28"/>
          <w:szCs w:val="28"/>
        </w:rPr>
      </w:pPr>
      <w:bookmarkStart w:id="0" w:name="_GoBack"/>
      <w:r w:rsidRPr="00E00301">
        <w:rPr>
          <w:rFonts w:ascii="Arial" w:hAnsi="Arial" w:cs="Arial"/>
          <w:b/>
          <w:sz w:val="28"/>
          <w:szCs w:val="28"/>
        </w:rPr>
        <w:t>Advies nr. 5</w:t>
      </w:r>
    </w:p>
    <w:bookmarkEnd w:id="0"/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  <w:r w:rsidRPr="002A1A3E">
        <w:rPr>
          <w:rFonts w:ascii="Arial" w:hAnsi="Arial" w:cs="Arial"/>
          <w:sz w:val="28"/>
          <w:szCs w:val="28"/>
        </w:rPr>
        <w:t>De positie van de hulpverlener in welzijnsvoorzieningen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  <w:r w:rsidRPr="002A1A3E">
        <w:rPr>
          <w:rFonts w:ascii="Arial" w:hAnsi="Arial" w:cs="Arial"/>
          <w:sz w:val="28"/>
          <w:szCs w:val="28"/>
        </w:rPr>
        <w:t>Geprangd tussen aansprakelijkheid en verantwoordelijkheid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  <w:r w:rsidRPr="002A1A3E">
        <w:rPr>
          <w:rFonts w:ascii="Arial" w:hAnsi="Arial" w:cs="Arial"/>
          <w:sz w:val="28"/>
          <w:szCs w:val="28"/>
        </w:rPr>
        <w:t>21 oktober 2009</w:t>
      </w: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</w:p>
    <w:p w:rsidR="0084442E" w:rsidRPr="002A1A3E" w:rsidRDefault="0084442E" w:rsidP="002A1A3E">
      <w:pPr>
        <w:pStyle w:val="Geenafstand"/>
        <w:rPr>
          <w:rFonts w:ascii="Arial" w:hAnsi="Arial" w:cs="Arial"/>
          <w:sz w:val="28"/>
          <w:szCs w:val="28"/>
        </w:rPr>
      </w:pPr>
      <w:r w:rsidRPr="002A1A3E">
        <w:rPr>
          <w:rFonts w:ascii="Arial" w:hAnsi="Arial" w:cs="Arial"/>
          <w:sz w:val="28"/>
          <w:szCs w:val="28"/>
        </w:rPr>
        <w:br w:type="page"/>
      </w:r>
    </w:p>
    <w:p w:rsidR="0084442E" w:rsidRPr="002A1A3E" w:rsidRDefault="0084442E" w:rsidP="0084442E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x-none"/>
        </w:rPr>
      </w:pPr>
      <w:r w:rsidRPr="002A1A3E">
        <w:rPr>
          <w:rFonts w:ascii="Arial" w:eastAsia="Times New Roman" w:hAnsi="Arial" w:cs="Arial"/>
          <w:b/>
          <w:color w:val="000000"/>
          <w:sz w:val="28"/>
          <w:szCs w:val="28"/>
          <w:lang w:val="x-none"/>
        </w:rPr>
        <w:lastRenderedPageBreak/>
        <w:t>Advies nr. 6</w:t>
      </w:r>
    </w:p>
    <w:p w:rsidR="0084442E" w:rsidRPr="002A1A3E" w:rsidRDefault="0084442E" w:rsidP="0084442E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r w:rsidRPr="002A1A3E">
        <w:rPr>
          <w:rFonts w:ascii="Arial" w:eastAsia="Times New Roman" w:hAnsi="Arial" w:cs="Arial"/>
          <w:color w:val="000000"/>
          <w:sz w:val="28"/>
          <w:szCs w:val="28"/>
          <w:lang w:val="x-none"/>
        </w:rPr>
        <w:t>Zorgzame ondernemers in de zorg</w:t>
      </w:r>
    </w:p>
    <w:p w:rsidR="0084442E" w:rsidRPr="002A1A3E" w:rsidRDefault="0084442E" w:rsidP="0084442E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r w:rsidRPr="002A1A3E">
        <w:rPr>
          <w:rFonts w:ascii="Arial" w:eastAsia="Times New Roman" w:hAnsi="Arial" w:cs="Arial"/>
          <w:color w:val="000000"/>
          <w:sz w:val="28"/>
          <w:szCs w:val="28"/>
          <w:lang w:val="x-none"/>
        </w:rPr>
        <w:t>Over managementaspecten en leiderschapsstijl in welzijnsorganisaties</w:t>
      </w:r>
    </w:p>
    <w:p w:rsidR="0084442E" w:rsidRPr="002A1A3E" w:rsidRDefault="0084442E" w:rsidP="0084442E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r w:rsidRPr="002A1A3E">
        <w:rPr>
          <w:rFonts w:ascii="Arial" w:eastAsia="Times New Roman" w:hAnsi="Arial" w:cs="Arial"/>
          <w:color w:val="000000"/>
          <w:sz w:val="28"/>
          <w:szCs w:val="28"/>
          <w:lang w:val="x-none"/>
        </w:rPr>
        <w:t>23 februari 2010</w:t>
      </w:r>
    </w:p>
    <w:p w:rsidR="0084442E" w:rsidRPr="002A1A3E" w:rsidRDefault="0084442E" w:rsidP="0084442E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84442E" w:rsidRPr="002A1A3E" w:rsidRDefault="0084442E" w:rsidP="0084442E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x-none"/>
        </w:rPr>
      </w:pPr>
      <w:r w:rsidRPr="002A1A3E">
        <w:rPr>
          <w:rFonts w:ascii="Arial" w:eastAsia="Times New Roman" w:hAnsi="Arial" w:cs="Arial"/>
          <w:b/>
          <w:color w:val="000000"/>
          <w:sz w:val="28"/>
          <w:szCs w:val="28"/>
          <w:lang w:val="x-none"/>
        </w:rPr>
        <w:t>Advies nr. 7</w:t>
      </w:r>
    </w:p>
    <w:p w:rsidR="0084442E" w:rsidRPr="002A1A3E" w:rsidRDefault="0084442E" w:rsidP="0084442E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r w:rsidRPr="002A1A3E">
        <w:rPr>
          <w:rFonts w:ascii="Arial" w:eastAsia="Times New Roman" w:hAnsi="Arial" w:cs="Arial"/>
          <w:color w:val="000000"/>
          <w:sz w:val="28"/>
          <w:szCs w:val="28"/>
          <w:lang w:val="x-none"/>
        </w:rPr>
        <w:t>Continuïteit van zorgrelaties</w:t>
      </w:r>
    </w:p>
    <w:p w:rsidR="0084442E" w:rsidRPr="002A1A3E" w:rsidRDefault="0084442E" w:rsidP="0084442E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x-none"/>
        </w:rPr>
      </w:pPr>
      <w:r w:rsidRPr="002A1A3E">
        <w:rPr>
          <w:rFonts w:ascii="Arial" w:eastAsia="Times New Roman" w:hAnsi="Arial" w:cs="Arial"/>
          <w:color w:val="000000"/>
          <w:sz w:val="28"/>
          <w:szCs w:val="28"/>
          <w:lang w:val="x-none"/>
        </w:rPr>
        <w:t>17 januari 2012</w:t>
      </w:r>
    </w:p>
    <w:p w:rsidR="00C45BEF" w:rsidRPr="002A1A3E" w:rsidRDefault="00C45BEF">
      <w:pPr>
        <w:rPr>
          <w:rFonts w:ascii="Arial" w:hAnsi="Arial" w:cs="Arial"/>
          <w:sz w:val="28"/>
          <w:szCs w:val="28"/>
        </w:rPr>
      </w:pPr>
    </w:p>
    <w:p w:rsidR="0084442E" w:rsidRPr="002A1A3E" w:rsidRDefault="0084442E" w:rsidP="0084442E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2A1A3E">
        <w:rPr>
          <w:rFonts w:ascii="Arial" w:eastAsia="Times New Roman" w:hAnsi="Arial" w:cs="Arial"/>
          <w:b/>
          <w:color w:val="000000"/>
          <w:sz w:val="28"/>
          <w:szCs w:val="28"/>
          <w:lang w:val="x-none"/>
        </w:rPr>
        <w:t>Advies nr. 8</w:t>
      </w:r>
    </w:p>
    <w:p w:rsidR="0084442E" w:rsidRPr="002A1A3E" w:rsidRDefault="0084442E" w:rsidP="0084442E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2A1A3E">
        <w:rPr>
          <w:rFonts w:ascii="Arial" w:eastAsia="Times New Roman" w:hAnsi="Arial" w:cs="Arial"/>
          <w:color w:val="000000"/>
          <w:sz w:val="28"/>
          <w:szCs w:val="28"/>
        </w:rPr>
        <w:t xml:space="preserve">Lichamelijk handelen in zorg en ondersteuningsrelaties </w:t>
      </w:r>
    </w:p>
    <w:p w:rsidR="0084442E" w:rsidRPr="002A1A3E" w:rsidRDefault="0084442E" w:rsidP="0084442E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2A1A3E">
        <w:rPr>
          <w:rFonts w:ascii="Arial" w:eastAsia="Times New Roman" w:hAnsi="Arial" w:cs="Arial"/>
          <w:color w:val="000000"/>
          <w:sz w:val="28"/>
          <w:szCs w:val="28"/>
        </w:rPr>
        <w:t xml:space="preserve">22 november 2016 </w:t>
      </w:r>
    </w:p>
    <w:sectPr w:rsidR="0084442E" w:rsidRPr="002A1A3E" w:rsidSect="0042332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2E"/>
    <w:rsid w:val="002A1A3E"/>
    <w:rsid w:val="0084442E"/>
    <w:rsid w:val="00C45BEF"/>
    <w:rsid w:val="00E0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4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442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A1A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4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442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A1A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 Welzijnsverbond vzw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Van Kogelenberg</dc:creator>
  <cp:lastModifiedBy>Sabine Van Kogelenberg</cp:lastModifiedBy>
  <cp:revision>3</cp:revision>
  <cp:lastPrinted>2016-12-13T08:31:00Z</cp:lastPrinted>
  <dcterms:created xsi:type="dcterms:W3CDTF">2016-12-12T15:13:00Z</dcterms:created>
  <dcterms:modified xsi:type="dcterms:W3CDTF">2016-12-13T08:31:00Z</dcterms:modified>
</cp:coreProperties>
</file>