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9F2F" w14:textId="4785E380" w:rsidR="003969D3" w:rsidRDefault="005942A6" w:rsidP="003969D3">
      <w:pPr>
        <w:spacing w:after="0"/>
        <w:rPr>
          <w:b/>
          <w:bCs/>
          <w:u w:val="single"/>
        </w:rPr>
      </w:pPr>
      <w:r>
        <w:rPr>
          <w:rFonts w:ascii="Trebuchet MS" w:hAnsi="Trebuchet MS"/>
          <w:b/>
          <w:bCs/>
          <w:noProof/>
          <w:color w:val="FF0000"/>
          <w:sz w:val="40"/>
          <w:szCs w:val="40"/>
          <w:bdr w:val="none" w:sz="0" w:space="0" w:color="auto" w:frame="1"/>
        </w:rPr>
        <w:drawing>
          <wp:anchor distT="0" distB="0" distL="114300" distR="114300" simplePos="0" relativeHeight="251658240" behindDoc="0" locked="0" layoutInCell="1" allowOverlap="1" wp14:anchorId="196DADE7" wp14:editId="1F6BDA16">
            <wp:simplePos x="0" y="0"/>
            <wp:positionH relativeFrom="margin">
              <wp:align>left</wp:align>
            </wp:positionH>
            <wp:positionV relativeFrom="margin">
              <wp:posOffset>-41189</wp:posOffset>
            </wp:positionV>
            <wp:extent cx="5026025" cy="1524000"/>
            <wp:effectExtent l="0" t="0" r="3175" b="0"/>
            <wp:wrapSquare wrapText="bothSides"/>
            <wp:docPr id="1627955970" name="Afbeelding 1" descr="Afbeelding met persoon, overdekt, plastic&#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55970" name="Afbeelding 1" descr="Afbeelding met persoon, overdekt, plastic&#10;&#10;Automatisch gegenereerde beschrijv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151" b="23287"/>
                    <a:stretch/>
                  </pic:blipFill>
                  <pic:spPr bwMode="auto">
                    <a:xfrm>
                      <a:off x="0" y="0"/>
                      <a:ext cx="5026025"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F154E7" w14:textId="77777777" w:rsidR="00CB31F5" w:rsidRDefault="00CB31F5" w:rsidP="003969D3">
      <w:pPr>
        <w:spacing w:after="0"/>
        <w:rPr>
          <w:b/>
          <w:bCs/>
          <w:color w:val="99CC00"/>
          <w:u w:val="single"/>
        </w:rPr>
      </w:pPr>
    </w:p>
    <w:p w14:paraId="48D86D63" w14:textId="77777777" w:rsidR="00CB31F5" w:rsidRDefault="00CB31F5" w:rsidP="003969D3">
      <w:pPr>
        <w:spacing w:after="0"/>
        <w:rPr>
          <w:b/>
          <w:bCs/>
          <w:color w:val="99CC00"/>
          <w:u w:val="single"/>
        </w:rPr>
      </w:pPr>
    </w:p>
    <w:p w14:paraId="5B72F156" w14:textId="77777777" w:rsidR="00CB31F5" w:rsidRDefault="00CB31F5" w:rsidP="003969D3">
      <w:pPr>
        <w:spacing w:after="0"/>
        <w:rPr>
          <w:b/>
          <w:bCs/>
          <w:color w:val="99CC00"/>
          <w:u w:val="single"/>
        </w:rPr>
      </w:pPr>
    </w:p>
    <w:p w14:paraId="412A70B1" w14:textId="77777777" w:rsidR="00CB31F5" w:rsidRDefault="00CB31F5" w:rsidP="003969D3">
      <w:pPr>
        <w:spacing w:after="0"/>
        <w:rPr>
          <w:b/>
          <w:bCs/>
          <w:color w:val="99CC00"/>
          <w:u w:val="single"/>
        </w:rPr>
      </w:pPr>
    </w:p>
    <w:p w14:paraId="611D75AD" w14:textId="77777777" w:rsidR="00CB31F5" w:rsidRDefault="00CB31F5" w:rsidP="003969D3">
      <w:pPr>
        <w:spacing w:after="0"/>
        <w:rPr>
          <w:b/>
          <w:bCs/>
          <w:color w:val="99CC00"/>
          <w:u w:val="single"/>
        </w:rPr>
      </w:pPr>
    </w:p>
    <w:p w14:paraId="08C90712" w14:textId="77777777" w:rsidR="00CB31F5" w:rsidRDefault="00CB31F5" w:rsidP="003969D3">
      <w:pPr>
        <w:spacing w:after="0"/>
        <w:rPr>
          <w:b/>
          <w:bCs/>
          <w:color w:val="99CC00"/>
          <w:u w:val="single"/>
        </w:rPr>
      </w:pPr>
    </w:p>
    <w:p w14:paraId="37D64403" w14:textId="423866B5" w:rsidR="003969D3" w:rsidRDefault="003969D3" w:rsidP="003969D3">
      <w:pPr>
        <w:spacing w:after="0"/>
        <w:rPr>
          <w:b/>
          <w:bCs/>
          <w:color w:val="99CC00"/>
          <w:u w:val="single"/>
        </w:rPr>
      </w:pPr>
      <w:r w:rsidRPr="003969D3">
        <w:rPr>
          <w:b/>
          <w:bCs/>
          <w:color w:val="99CC00"/>
          <w:u w:val="single"/>
        </w:rPr>
        <w:t xml:space="preserve">Lezing </w:t>
      </w:r>
      <w:r>
        <w:rPr>
          <w:b/>
          <w:bCs/>
          <w:color w:val="99CC00"/>
          <w:u w:val="single"/>
        </w:rPr>
        <w:t xml:space="preserve">over autisme </w:t>
      </w:r>
      <w:r w:rsidRPr="003969D3">
        <w:rPr>
          <w:b/>
          <w:bCs/>
          <w:color w:val="99CC00"/>
          <w:u w:val="single"/>
        </w:rPr>
        <w:t>voor een breed publiek</w:t>
      </w:r>
    </w:p>
    <w:p w14:paraId="5DB8479C" w14:textId="77777777" w:rsidR="003969D3" w:rsidRPr="00CB31F5" w:rsidRDefault="003969D3" w:rsidP="003969D3">
      <w:pPr>
        <w:spacing w:after="0"/>
        <w:rPr>
          <w:b/>
          <w:bCs/>
          <w:color w:val="99CC00"/>
          <w:sz w:val="20"/>
          <w:szCs w:val="20"/>
          <w:u w:val="single"/>
        </w:rPr>
      </w:pPr>
    </w:p>
    <w:p w14:paraId="73DABA6E" w14:textId="73457470" w:rsidR="003969D3" w:rsidRDefault="003969D3" w:rsidP="003969D3">
      <w:pPr>
        <w:spacing w:after="0"/>
        <w:rPr>
          <w:b/>
          <w:bCs/>
          <w:color w:val="99CC00"/>
          <w:sz w:val="48"/>
          <w:szCs w:val="48"/>
        </w:rPr>
      </w:pPr>
      <w:r w:rsidRPr="003969D3">
        <w:rPr>
          <w:b/>
          <w:bCs/>
          <w:color w:val="99CC00"/>
          <w:sz w:val="48"/>
          <w:szCs w:val="48"/>
        </w:rPr>
        <w:t>“O</w:t>
      </w:r>
      <w:r w:rsidR="00BF3549">
        <w:rPr>
          <w:b/>
          <w:bCs/>
          <w:color w:val="99CC00"/>
          <w:sz w:val="48"/>
          <w:szCs w:val="48"/>
        </w:rPr>
        <w:t>mgaan met pijn bij autisme en verstandelijke beperking</w:t>
      </w:r>
      <w:r w:rsidRPr="003969D3">
        <w:rPr>
          <w:b/>
          <w:bCs/>
          <w:color w:val="99CC00"/>
          <w:sz w:val="48"/>
          <w:szCs w:val="48"/>
        </w:rPr>
        <w:t>”</w:t>
      </w:r>
    </w:p>
    <w:p w14:paraId="1DA6693D" w14:textId="77777777" w:rsidR="005942A6" w:rsidRPr="00CB31F5" w:rsidRDefault="005942A6" w:rsidP="003969D3">
      <w:pPr>
        <w:spacing w:after="0"/>
        <w:rPr>
          <w:b/>
          <w:bCs/>
          <w:color w:val="99CC00"/>
          <w:sz w:val="20"/>
          <w:szCs w:val="20"/>
        </w:rPr>
      </w:pPr>
    </w:p>
    <w:p w14:paraId="0EFF46A2" w14:textId="39042062" w:rsidR="003969D3" w:rsidRPr="003969D3" w:rsidRDefault="003969D3" w:rsidP="003969D3">
      <w:pPr>
        <w:spacing w:after="0"/>
        <w:rPr>
          <w:b/>
          <w:bCs/>
          <w:color w:val="99CC00"/>
        </w:rPr>
      </w:pPr>
      <w:r>
        <w:rPr>
          <w:b/>
          <w:bCs/>
          <w:color w:val="99CC00"/>
        </w:rPr>
        <w:t xml:space="preserve">Donderdag </w:t>
      </w:r>
      <w:r w:rsidR="00BF3549">
        <w:rPr>
          <w:b/>
          <w:bCs/>
          <w:color w:val="99CC00"/>
        </w:rPr>
        <w:t>21</w:t>
      </w:r>
      <w:r>
        <w:rPr>
          <w:b/>
          <w:bCs/>
          <w:color w:val="99CC00"/>
        </w:rPr>
        <w:t xml:space="preserve"> mei 202</w:t>
      </w:r>
      <w:r w:rsidR="00BF3549">
        <w:rPr>
          <w:b/>
          <w:bCs/>
          <w:color w:val="99CC00"/>
        </w:rPr>
        <w:t>6</w:t>
      </w:r>
      <w:r>
        <w:rPr>
          <w:b/>
          <w:bCs/>
          <w:color w:val="99CC00"/>
        </w:rPr>
        <w:t xml:space="preserve"> – 13.30u tot 16.30u – Het GielsBos – 2275 </w:t>
      </w:r>
      <w:proofErr w:type="spellStart"/>
      <w:r>
        <w:rPr>
          <w:b/>
          <w:bCs/>
          <w:color w:val="99CC00"/>
        </w:rPr>
        <w:t>Gierle</w:t>
      </w:r>
      <w:proofErr w:type="spellEnd"/>
      <w:r>
        <w:rPr>
          <w:b/>
          <w:bCs/>
          <w:color w:val="99CC00"/>
        </w:rPr>
        <w:t xml:space="preserve"> </w:t>
      </w:r>
    </w:p>
    <w:p w14:paraId="64F9CD5E" w14:textId="1B49FDD4" w:rsidR="008A1A23" w:rsidRPr="008A1A23" w:rsidRDefault="008A1A23" w:rsidP="008A1A23">
      <w:pPr>
        <w:spacing w:after="0"/>
      </w:pPr>
      <w:r>
        <w:t xml:space="preserve">Van een klein kwaaltje tot chronische pijn, iedereen wordt al wel eens geconfronteerd met pijn. Maar wat als iemand over- of </w:t>
      </w:r>
      <w:proofErr w:type="spellStart"/>
      <w:r>
        <w:t>ondergevoelig</w:t>
      </w:r>
      <w:proofErr w:type="spellEnd"/>
      <w:r>
        <w:t xml:space="preserve"> is voor pijn? Wat als communiceren rond pijn niet zo vanzelfsprekend is omwille van autisme en een verstandelijke beperking? Wat als er helemaal geen taal is om hulp te vragen? In deze </w:t>
      </w:r>
      <w:r w:rsidR="5CB84D56">
        <w:t>lezing</w:t>
      </w:r>
      <w:r>
        <w:t xml:space="preserve"> bekijken we hoe pijn precies werkt, welke parameters pijn heeft en hoe we deze helder in kaart krijgen. We bespreken hoe je kan omgaan met pijn en overlopen ook heel wat concrete tips in verband met doktersbezoeken, ziekenhuizen en medicatie.</w:t>
      </w:r>
    </w:p>
    <w:p w14:paraId="1020756D" w14:textId="14C89D8C" w:rsidR="20F52AC3" w:rsidRDefault="20F52AC3" w:rsidP="20F52AC3">
      <w:pPr>
        <w:spacing w:after="0"/>
      </w:pPr>
    </w:p>
    <w:p w14:paraId="7EE39C31" w14:textId="481EC42B" w:rsidR="2B45870B" w:rsidRDefault="2B45870B" w:rsidP="20F52AC3">
      <w:pPr>
        <w:spacing w:after="0"/>
      </w:pPr>
      <w:r>
        <w:t xml:space="preserve">Dit is de 10e lezing in een reeks over autisme die we jaarlijks organiseren voor een breed publiek. </w:t>
      </w:r>
    </w:p>
    <w:p w14:paraId="01839623" w14:textId="35885A5E" w:rsidR="003969D3" w:rsidRDefault="003969D3" w:rsidP="003969D3">
      <w:pPr>
        <w:spacing w:after="0"/>
        <w:rPr>
          <w:b/>
          <w:bCs/>
          <w:color w:val="99CC00"/>
        </w:rPr>
      </w:pPr>
    </w:p>
    <w:p w14:paraId="276B127F" w14:textId="70E42472" w:rsidR="003969D3" w:rsidRPr="003969D3" w:rsidRDefault="003969D3" w:rsidP="003969D3">
      <w:pPr>
        <w:spacing w:after="0"/>
        <w:rPr>
          <w:color w:val="99CC00"/>
        </w:rPr>
      </w:pPr>
      <w:r w:rsidRPr="003969D3">
        <w:rPr>
          <w:b/>
          <w:bCs/>
          <w:color w:val="99CC00"/>
          <w:u w:val="single"/>
        </w:rPr>
        <w:t>Doelgroep</w:t>
      </w:r>
    </w:p>
    <w:p w14:paraId="51B15067" w14:textId="06EC3FEB" w:rsidR="003969D3" w:rsidRPr="003969D3" w:rsidRDefault="003969D3" w:rsidP="003969D3">
      <w:pPr>
        <w:numPr>
          <w:ilvl w:val="0"/>
          <w:numId w:val="1"/>
        </w:numPr>
        <w:spacing w:after="0"/>
        <w:rPr>
          <w:sz w:val="22"/>
          <w:szCs w:val="22"/>
        </w:rPr>
      </w:pPr>
      <w:r w:rsidRPr="003969D3">
        <w:rPr>
          <w:sz w:val="22"/>
          <w:szCs w:val="22"/>
        </w:rPr>
        <w:t>Professionelen (begeleiders, orthopedagogen, psychologen, (para)medici, leerkrachten, enz.)</w:t>
      </w:r>
    </w:p>
    <w:p w14:paraId="1A665716" w14:textId="77777777" w:rsidR="003969D3" w:rsidRPr="003969D3" w:rsidRDefault="003969D3" w:rsidP="003969D3">
      <w:pPr>
        <w:numPr>
          <w:ilvl w:val="0"/>
          <w:numId w:val="1"/>
        </w:numPr>
        <w:spacing w:after="0"/>
        <w:rPr>
          <w:sz w:val="22"/>
          <w:szCs w:val="22"/>
        </w:rPr>
      </w:pPr>
      <w:r w:rsidRPr="003969D3">
        <w:rPr>
          <w:sz w:val="22"/>
          <w:szCs w:val="22"/>
        </w:rPr>
        <w:t>Ouders en familieleden van personen met een beperking</w:t>
      </w:r>
    </w:p>
    <w:p w14:paraId="6327AE66" w14:textId="70B166F2" w:rsidR="003969D3" w:rsidRPr="003969D3" w:rsidRDefault="003969D3" w:rsidP="003969D3">
      <w:pPr>
        <w:numPr>
          <w:ilvl w:val="0"/>
          <w:numId w:val="1"/>
        </w:numPr>
        <w:spacing w:after="0"/>
        <w:rPr>
          <w:sz w:val="22"/>
          <w:szCs w:val="22"/>
        </w:rPr>
      </w:pPr>
      <w:r w:rsidRPr="003969D3">
        <w:rPr>
          <w:sz w:val="22"/>
          <w:szCs w:val="22"/>
        </w:rPr>
        <w:t>Vrijwilligers die personen met een beperking begeleiden</w:t>
      </w:r>
    </w:p>
    <w:p w14:paraId="045A5CDE" w14:textId="77777777" w:rsidR="003969D3" w:rsidRPr="003969D3" w:rsidRDefault="003969D3" w:rsidP="003969D3">
      <w:pPr>
        <w:numPr>
          <w:ilvl w:val="0"/>
          <w:numId w:val="1"/>
        </w:numPr>
        <w:spacing w:after="0"/>
        <w:rPr>
          <w:sz w:val="22"/>
          <w:szCs w:val="22"/>
        </w:rPr>
      </w:pPr>
      <w:r w:rsidRPr="003969D3">
        <w:rPr>
          <w:sz w:val="22"/>
          <w:szCs w:val="22"/>
        </w:rPr>
        <w:t>Studenten </w:t>
      </w:r>
    </w:p>
    <w:p w14:paraId="19A97403" w14:textId="540E33DB" w:rsidR="003969D3" w:rsidRPr="003969D3" w:rsidRDefault="003969D3" w:rsidP="003969D3">
      <w:pPr>
        <w:numPr>
          <w:ilvl w:val="0"/>
          <w:numId w:val="1"/>
        </w:numPr>
        <w:spacing w:after="0"/>
        <w:rPr>
          <w:sz w:val="22"/>
          <w:szCs w:val="22"/>
        </w:rPr>
      </w:pPr>
      <w:r w:rsidRPr="003969D3">
        <w:rPr>
          <w:sz w:val="22"/>
          <w:szCs w:val="22"/>
        </w:rPr>
        <w:t>Alle geïnteresseerden</w:t>
      </w:r>
    </w:p>
    <w:p w14:paraId="14D455E2" w14:textId="77777777" w:rsidR="003969D3" w:rsidRPr="003969D3" w:rsidRDefault="003969D3" w:rsidP="003969D3">
      <w:pPr>
        <w:spacing w:after="0"/>
        <w:rPr>
          <w:color w:val="99CC00"/>
        </w:rPr>
      </w:pPr>
    </w:p>
    <w:p w14:paraId="30EF7AD2" w14:textId="6D87C3E6" w:rsidR="003969D3" w:rsidRPr="003969D3" w:rsidRDefault="003969D3" w:rsidP="003969D3">
      <w:pPr>
        <w:spacing w:after="0"/>
        <w:rPr>
          <w:color w:val="99CC00"/>
        </w:rPr>
      </w:pPr>
      <w:r w:rsidRPr="003969D3">
        <w:rPr>
          <w:b/>
          <w:bCs/>
          <w:color w:val="99CC00"/>
          <w:u w:val="single"/>
        </w:rPr>
        <w:t>Spreker </w:t>
      </w:r>
    </w:p>
    <w:p w14:paraId="6E479B36" w14:textId="5FE2B2EB" w:rsidR="003969D3" w:rsidRPr="00CB31F5" w:rsidRDefault="003969D3" w:rsidP="003969D3">
      <w:pPr>
        <w:spacing w:after="0"/>
        <w:rPr>
          <w:sz w:val="22"/>
          <w:szCs w:val="22"/>
        </w:rPr>
      </w:pPr>
      <w:r w:rsidRPr="003969D3">
        <w:rPr>
          <w:sz w:val="22"/>
          <w:szCs w:val="22"/>
        </w:rPr>
        <w:t xml:space="preserve">Steven </w:t>
      </w:r>
      <w:proofErr w:type="spellStart"/>
      <w:r w:rsidRPr="003969D3">
        <w:rPr>
          <w:sz w:val="22"/>
          <w:szCs w:val="22"/>
        </w:rPr>
        <w:t>Degrieck</w:t>
      </w:r>
      <w:proofErr w:type="spellEnd"/>
      <w:r w:rsidRPr="003969D3">
        <w:rPr>
          <w:sz w:val="22"/>
          <w:szCs w:val="22"/>
        </w:rPr>
        <w:t xml:space="preserve"> geeft als orthopedagoog al meer dan 25 jaar opleidingen rond autisme, in binnen- en buitenland. Als </w:t>
      </w:r>
      <w:proofErr w:type="spellStart"/>
      <w:r w:rsidRPr="003969D3">
        <w:rPr>
          <w:sz w:val="22"/>
          <w:szCs w:val="22"/>
        </w:rPr>
        <w:t>mede-oprichter</w:t>
      </w:r>
      <w:proofErr w:type="spellEnd"/>
      <w:r w:rsidRPr="003969D3">
        <w:rPr>
          <w:sz w:val="22"/>
          <w:szCs w:val="22"/>
        </w:rPr>
        <w:t xml:space="preserve"> was hij jarenlang verbonden aan Autisme Centraal. Momenteel deelt hij zijn kennis en expertise vanuit Huis Helder (</w:t>
      </w:r>
      <w:hyperlink r:id="rId6" w:history="1">
        <w:r w:rsidRPr="003969D3">
          <w:rPr>
            <w:rStyle w:val="Hyperlink"/>
            <w:color w:val="auto"/>
            <w:sz w:val="22"/>
            <w:szCs w:val="22"/>
          </w:rPr>
          <w:t>www.huishelder.be</w:t>
        </w:r>
      </w:hyperlink>
      <w:r w:rsidRPr="003969D3">
        <w:rPr>
          <w:sz w:val="22"/>
          <w:szCs w:val="22"/>
        </w:rPr>
        <w:t>). Hij is tevens auteur van verschillende praktische boeken rond autisme.  </w:t>
      </w:r>
    </w:p>
    <w:p w14:paraId="02CD6C25" w14:textId="5AAAEFB7" w:rsidR="003969D3" w:rsidRPr="003969D3" w:rsidRDefault="003969D3" w:rsidP="003969D3">
      <w:pPr>
        <w:spacing w:after="0"/>
      </w:pPr>
    </w:p>
    <w:p w14:paraId="4C1A470D" w14:textId="77777777" w:rsidR="003969D3" w:rsidRPr="003969D3" w:rsidRDefault="003969D3" w:rsidP="003969D3">
      <w:pPr>
        <w:spacing w:after="0"/>
        <w:rPr>
          <w:color w:val="99CC00"/>
        </w:rPr>
      </w:pPr>
      <w:r w:rsidRPr="003969D3">
        <w:rPr>
          <w:b/>
          <w:bCs/>
          <w:color w:val="99CC00"/>
          <w:u w:val="single"/>
        </w:rPr>
        <w:t>Programma</w:t>
      </w:r>
    </w:p>
    <w:p w14:paraId="27248EDF" w14:textId="77777777" w:rsidR="003969D3" w:rsidRPr="003969D3" w:rsidRDefault="003969D3" w:rsidP="003969D3">
      <w:pPr>
        <w:spacing w:after="0"/>
        <w:rPr>
          <w:sz w:val="22"/>
          <w:szCs w:val="22"/>
        </w:rPr>
      </w:pPr>
      <w:r w:rsidRPr="003969D3">
        <w:rPr>
          <w:sz w:val="22"/>
          <w:szCs w:val="22"/>
        </w:rPr>
        <w:t>13.00 uur: Ontvangst</w:t>
      </w:r>
    </w:p>
    <w:p w14:paraId="4089CFFD" w14:textId="2ECDABEA" w:rsidR="003969D3" w:rsidRPr="003969D3" w:rsidRDefault="003969D3" w:rsidP="003969D3">
      <w:pPr>
        <w:spacing w:after="0"/>
        <w:rPr>
          <w:sz w:val="22"/>
          <w:szCs w:val="22"/>
        </w:rPr>
      </w:pPr>
      <w:r w:rsidRPr="003969D3">
        <w:rPr>
          <w:sz w:val="22"/>
          <w:szCs w:val="22"/>
        </w:rPr>
        <w:lastRenderedPageBreak/>
        <w:t>13.30 uur: Opening door Anke Michiels, logopediste Het GielsBos </w:t>
      </w:r>
    </w:p>
    <w:p w14:paraId="01FCE1A0" w14:textId="72172F43" w:rsidR="003969D3" w:rsidRPr="003969D3" w:rsidRDefault="003969D3" w:rsidP="003969D3">
      <w:pPr>
        <w:spacing w:after="0"/>
        <w:rPr>
          <w:sz w:val="22"/>
          <w:szCs w:val="22"/>
        </w:rPr>
      </w:pPr>
      <w:r w:rsidRPr="003969D3">
        <w:rPr>
          <w:sz w:val="22"/>
          <w:szCs w:val="22"/>
        </w:rPr>
        <w:t xml:space="preserve">13.40 uur: </w:t>
      </w:r>
      <w:r w:rsidRPr="003969D3">
        <w:rPr>
          <w:i/>
          <w:iCs/>
          <w:sz w:val="22"/>
          <w:szCs w:val="22"/>
        </w:rPr>
        <w:t>‘</w:t>
      </w:r>
      <w:r w:rsidRPr="00CB31F5">
        <w:rPr>
          <w:i/>
          <w:iCs/>
          <w:sz w:val="22"/>
          <w:szCs w:val="22"/>
        </w:rPr>
        <w:t>O</w:t>
      </w:r>
      <w:r w:rsidR="008A1A23">
        <w:rPr>
          <w:i/>
          <w:iCs/>
          <w:sz w:val="22"/>
          <w:szCs w:val="22"/>
        </w:rPr>
        <w:t>mgaan met pijn</w:t>
      </w:r>
      <w:r w:rsidRPr="003969D3">
        <w:rPr>
          <w:i/>
          <w:iCs/>
          <w:sz w:val="22"/>
          <w:szCs w:val="22"/>
        </w:rPr>
        <w:t>’</w:t>
      </w:r>
      <w:r w:rsidRPr="003969D3">
        <w:rPr>
          <w:sz w:val="22"/>
          <w:szCs w:val="22"/>
        </w:rPr>
        <w:t xml:space="preserve">, Steven </w:t>
      </w:r>
      <w:proofErr w:type="spellStart"/>
      <w:r w:rsidRPr="003969D3">
        <w:rPr>
          <w:sz w:val="22"/>
          <w:szCs w:val="22"/>
        </w:rPr>
        <w:t>Degrieck</w:t>
      </w:r>
      <w:proofErr w:type="spellEnd"/>
    </w:p>
    <w:p w14:paraId="5D6859E4" w14:textId="77777777" w:rsidR="003969D3" w:rsidRPr="003969D3" w:rsidRDefault="003969D3" w:rsidP="003969D3">
      <w:pPr>
        <w:spacing w:after="0"/>
        <w:rPr>
          <w:sz w:val="22"/>
          <w:szCs w:val="22"/>
        </w:rPr>
      </w:pPr>
      <w:r w:rsidRPr="003969D3">
        <w:rPr>
          <w:sz w:val="22"/>
          <w:szCs w:val="22"/>
        </w:rPr>
        <w:t>14.45 uur: Pauze</w:t>
      </w:r>
    </w:p>
    <w:p w14:paraId="074D6477" w14:textId="3A064ED0" w:rsidR="003969D3" w:rsidRPr="003969D3" w:rsidRDefault="003969D3" w:rsidP="003969D3">
      <w:pPr>
        <w:spacing w:after="0"/>
        <w:rPr>
          <w:sz w:val="22"/>
          <w:szCs w:val="22"/>
        </w:rPr>
      </w:pPr>
      <w:r w:rsidRPr="003969D3">
        <w:rPr>
          <w:sz w:val="22"/>
          <w:szCs w:val="22"/>
        </w:rPr>
        <w:t xml:space="preserve">15.10 uur: Vervolg </w:t>
      </w:r>
      <w:r w:rsidRPr="003969D3">
        <w:rPr>
          <w:i/>
          <w:iCs/>
          <w:sz w:val="22"/>
          <w:szCs w:val="22"/>
        </w:rPr>
        <w:t>‘</w:t>
      </w:r>
      <w:r w:rsidRPr="00CB31F5">
        <w:rPr>
          <w:i/>
          <w:iCs/>
          <w:sz w:val="22"/>
          <w:szCs w:val="22"/>
        </w:rPr>
        <w:t>O</w:t>
      </w:r>
      <w:r w:rsidR="008A1A23">
        <w:rPr>
          <w:i/>
          <w:iCs/>
          <w:sz w:val="22"/>
          <w:szCs w:val="22"/>
        </w:rPr>
        <w:t>mgaan met pijn</w:t>
      </w:r>
      <w:r w:rsidRPr="003969D3">
        <w:rPr>
          <w:i/>
          <w:iCs/>
          <w:sz w:val="22"/>
          <w:szCs w:val="22"/>
        </w:rPr>
        <w:t>’</w:t>
      </w:r>
      <w:r w:rsidRPr="003969D3">
        <w:rPr>
          <w:sz w:val="22"/>
          <w:szCs w:val="22"/>
        </w:rPr>
        <w:t xml:space="preserve">, Steven </w:t>
      </w:r>
      <w:proofErr w:type="spellStart"/>
      <w:r w:rsidRPr="003969D3">
        <w:rPr>
          <w:sz w:val="22"/>
          <w:szCs w:val="22"/>
        </w:rPr>
        <w:t>Degrieck</w:t>
      </w:r>
      <w:proofErr w:type="spellEnd"/>
    </w:p>
    <w:p w14:paraId="3F13CB2C" w14:textId="77777777" w:rsidR="003969D3" w:rsidRPr="003969D3" w:rsidRDefault="003969D3" w:rsidP="003969D3">
      <w:pPr>
        <w:spacing w:after="0"/>
        <w:rPr>
          <w:sz w:val="22"/>
          <w:szCs w:val="22"/>
        </w:rPr>
      </w:pPr>
      <w:r w:rsidRPr="003969D3">
        <w:rPr>
          <w:sz w:val="22"/>
          <w:szCs w:val="22"/>
        </w:rPr>
        <w:t>16.10 uur: Uw vragen zijn welkom. Dialoog met het publiek.</w:t>
      </w:r>
    </w:p>
    <w:p w14:paraId="75663BAF" w14:textId="7E902E3E" w:rsidR="003969D3" w:rsidRPr="003969D3" w:rsidRDefault="003969D3" w:rsidP="003969D3">
      <w:pPr>
        <w:spacing w:after="0"/>
        <w:rPr>
          <w:sz w:val="22"/>
          <w:szCs w:val="22"/>
        </w:rPr>
      </w:pPr>
      <w:r w:rsidRPr="003969D3">
        <w:rPr>
          <w:sz w:val="22"/>
          <w:szCs w:val="22"/>
        </w:rPr>
        <w:t>16.30 uur: Einde</w:t>
      </w:r>
    </w:p>
    <w:p w14:paraId="6E0CAD92" w14:textId="77777777" w:rsidR="003969D3" w:rsidRPr="003969D3" w:rsidRDefault="003969D3" w:rsidP="003969D3">
      <w:pPr>
        <w:spacing w:after="0"/>
      </w:pPr>
    </w:p>
    <w:p w14:paraId="776BA3C3" w14:textId="154DB66C" w:rsidR="003969D3" w:rsidRPr="003969D3" w:rsidRDefault="003969D3" w:rsidP="003969D3">
      <w:pPr>
        <w:spacing w:after="0"/>
        <w:rPr>
          <w:color w:val="99CC00"/>
        </w:rPr>
      </w:pPr>
      <w:r w:rsidRPr="003969D3">
        <w:rPr>
          <w:b/>
          <w:bCs/>
          <w:color w:val="99CC00"/>
          <w:u w:val="single"/>
        </w:rPr>
        <w:t>Inschrijven</w:t>
      </w:r>
    </w:p>
    <w:p w14:paraId="53E6A138" w14:textId="4D549DD4" w:rsidR="005942A6" w:rsidRPr="00CB31F5" w:rsidRDefault="003969D3" w:rsidP="00EE7AC9">
      <w:pPr>
        <w:numPr>
          <w:ilvl w:val="0"/>
          <w:numId w:val="2"/>
        </w:numPr>
        <w:spacing w:after="0"/>
        <w:rPr>
          <w:sz w:val="22"/>
          <w:szCs w:val="22"/>
        </w:rPr>
      </w:pPr>
      <w:r w:rsidRPr="003969D3">
        <w:rPr>
          <w:sz w:val="22"/>
          <w:szCs w:val="22"/>
        </w:rPr>
        <w:t xml:space="preserve">Inschrijven </w:t>
      </w:r>
      <w:r w:rsidR="00CB31F5" w:rsidRPr="00CB31F5">
        <w:rPr>
          <w:sz w:val="22"/>
          <w:szCs w:val="22"/>
        </w:rPr>
        <w:t>kan je</w:t>
      </w:r>
      <w:r w:rsidRPr="003969D3">
        <w:rPr>
          <w:sz w:val="22"/>
          <w:szCs w:val="22"/>
        </w:rPr>
        <w:t xml:space="preserve"> via de website van Het GielsBos </w:t>
      </w:r>
      <w:r w:rsidR="00177B95" w:rsidRPr="00CB31F5">
        <w:rPr>
          <w:sz w:val="22"/>
          <w:szCs w:val="22"/>
        </w:rPr>
        <w:t xml:space="preserve">op de </w:t>
      </w:r>
      <w:r w:rsidRPr="003969D3">
        <w:rPr>
          <w:sz w:val="22"/>
          <w:szCs w:val="22"/>
        </w:rPr>
        <w:t>nieuws- en activiteitenpagina</w:t>
      </w:r>
      <w:r w:rsidR="00177B95" w:rsidRPr="00CB31F5">
        <w:rPr>
          <w:sz w:val="22"/>
          <w:szCs w:val="22"/>
        </w:rPr>
        <w:t xml:space="preserve">. </w:t>
      </w:r>
    </w:p>
    <w:p w14:paraId="11AA564E" w14:textId="3F59F489" w:rsidR="003969D3" w:rsidRPr="003969D3" w:rsidRDefault="005942A6" w:rsidP="00EE7AC9">
      <w:pPr>
        <w:numPr>
          <w:ilvl w:val="0"/>
          <w:numId w:val="2"/>
        </w:numPr>
        <w:spacing w:after="0"/>
        <w:rPr>
          <w:sz w:val="22"/>
          <w:szCs w:val="22"/>
        </w:rPr>
      </w:pPr>
      <w:r w:rsidRPr="00CB31F5">
        <w:rPr>
          <w:sz w:val="22"/>
          <w:szCs w:val="22"/>
        </w:rPr>
        <w:t>M</w:t>
      </w:r>
      <w:r w:rsidR="003969D3" w:rsidRPr="003969D3">
        <w:rPr>
          <w:sz w:val="22"/>
          <w:szCs w:val="22"/>
        </w:rPr>
        <w:t xml:space="preserve">edewerkers van Het GielsBos schrijven in via </w:t>
      </w:r>
      <w:proofErr w:type="spellStart"/>
      <w:r w:rsidR="003969D3" w:rsidRPr="003969D3">
        <w:rPr>
          <w:sz w:val="22"/>
          <w:szCs w:val="22"/>
        </w:rPr>
        <w:t>mpleo</w:t>
      </w:r>
      <w:proofErr w:type="spellEnd"/>
      <w:r w:rsidR="00CB31F5" w:rsidRPr="00CB31F5">
        <w:rPr>
          <w:sz w:val="22"/>
          <w:szCs w:val="22"/>
        </w:rPr>
        <w:t xml:space="preserve"> (</w:t>
      </w:r>
      <w:r w:rsidRPr="00CB31F5">
        <w:rPr>
          <w:sz w:val="22"/>
          <w:szCs w:val="22"/>
        </w:rPr>
        <w:t>stagiaires</w:t>
      </w:r>
      <w:r w:rsidR="00CB31F5" w:rsidRPr="00CB31F5">
        <w:rPr>
          <w:sz w:val="22"/>
          <w:szCs w:val="22"/>
        </w:rPr>
        <w:t xml:space="preserve"> en anderen</w:t>
      </w:r>
      <w:r w:rsidRPr="00CB31F5">
        <w:rPr>
          <w:sz w:val="22"/>
          <w:szCs w:val="22"/>
        </w:rPr>
        <w:t xml:space="preserve"> die geen toegang hebben tot </w:t>
      </w:r>
      <w:proofErr w:type="spellStart"/>
      <w:r w:rsidRPr="00CB31F5">
        <w:rPr>
          <w:sz w:val="22"/>
          <w:szCs w:val="22"/>
        </w:rPr>
        <w:t>mpleo</w:t>
      </w:r>
      <w:proofErr w:type="spellEnd"/>
      <w:r w:rsidRPr="00CB31F5">
        <w:rPr>
          <w:sz w:val="22"/>
          <w:szCs w:val="22"/>
        </w:rPr>
        <w:t xml:space="preserve"> schrijven in via de website bij voorkeur met hun mailadres van in Het GielsBos</w:t>
      </w:r>
      <w:r w:rsidR="00CB31F5" w:rsidRPr="00CB31F5">
        <w:rPr>
          <w:sz w:val="22"/>
          <w:szCs w:val="22"/>
        </w:rPr>
        <w:t>)</w:t>
      </w:r>
    </w:p>
    <w:p w14:paraId="4EBD9BD1" w14:textId="77777777" w:rsidR="003969D3" w:rsidRPr="003969D3" w:rsidRDefault="003969D3" w:rsidP="003969D3">
      <w:pPr>
        <w:numPr>
          <w:ilvl w:val="0"/>
          <w:numId w:val="3"/>
        </w:numPr>
        <w:spacing w:after="0"/>
        <w:rPr>
          <w:sz w:val="22"/>
          <w:szCs w:val="22"/>
        </w:rPr>
      </w:pPr>
      <w:r w:rsidRPr="003969D3">
        <w:rPr>
          <w:sz w:val="22"/>
          <w:szCs w:val="22"/>
        </w:rPr>
        <w:t>Max. 200 deelnemers.</w:t>
      </w:r>
    </w:p>
    <w:p w14:paraId="5B0F8494" w14:textId="7E8B196D" w:rsidR="003969D3" w:rsidRPr="00CB31F5" w:rsidRDefault="003969D3" w:rsidP="003969D3">
      <w:pPr>
        <w:numPr>
          <w:ilvl w:val="0"/>
          <w:numId w:val="3"/>
        </w:numPr>
        <w:spacing w:after="0"/>
        <w:rPr>
          <w:sz w:val="22"/>
          <w:szCs w:val="22"/>
        </w:rPr>
      </w:pPr>
      <w:r w:rsidRPr="003969D3">
        <w:rPr>
          <w:i/>
          <w:iCs/>
          <w:sz w:val="22"/>
          <w:szCs w:val="22"/>
        </w:rPr>
        <w:t>Nog vragen?</w:t>
      </w:r>
      <w:r w:rsidRPr="003969D3">
        <w:rPr>
          <w:sz w:val="22"/>
          <w:szCs w:val="22"/>
        </w:rPr>
        <w:t xml:space="preserve"> Contacteer Anke Michiels via </w:t>
      </w:r>
      <w:proofErr w:type="spellStart"/>
      <w:r w:rsidRPr="003969D3">
        <w:rPr>
          <w:sz w:val="22"/>
          <w:szCs w:val="22"/>
        </w:rPr>
        <w:t>logopedie@hetgielsbos</w:t>
      </w:r>
      <w:proofErr w:type="spellEnd"/>
      <w:r w:rsidRPr="003969D3">
        <w:rPr>
          <w:sz w:val="22"/>
          <w:szCs w:val="22"/>
        </w:rPr>
        <w:t xml:space="preserve"> of 014 601</w:t>
      </w:r>
      <w:r w:rsidRPr="00CB31F5">
        <w:rPr>
          <w:sz w:val="22"/>
          <w:szCs w:val="22"/>
        </w:rPr>
        <w:t> </w:t>
      </w:r>
      <w:r w:rsidRPr="003969D3">
        <w:rPr>
          <w:sz w:val="22"/>
          <w:szCs w:val="22"/>
        </w:rPr>
        <w:t>211.</w:t>
      </w:r>
    </w:p>
    <w:p w14:paraId="04A3FAA3" w14:textId="77777777" w:rsidR="003969D3" w:rsidRPr="003969D3" w:rsidRDefault="003969D3" w:rsidP="003969D3">
      <w:pPr>
        <w:spacing w:after="0"/>
        <w:ind w:left="720"/>
      </w:pPr>
    </w:p>
    <w:p w14:paraId="7D5E11EE" w14:textId="77777777" w:rsidR="003969D3" w:rsidRPr="003969D3" w:rsidRDefault="003969D3" w:rsidP="003969D3">
      <w:pPr>
        <w:spacing w:after="0"/>
        <w:rPr>
          <w:color w:val="99CC00"/>
        </w:rPr>
      </w:pPr>
      <w:r w:rsidRPr="003969D3">
        <w:rPr>
          <w:b/>
          <w:bCs/>
          <w:color w:val="99CC00"/>
          <w:u w:val="single"/>
        </w:rPr>
        <w:t>Prijs</w:t>
      </w:r>
    </w:p>
    <w:p w14:paraId="60068F70" w14:textId="7CDE4E90" w:rsidR="00177B95" w:rsidRPr="00CB31F5" w:rsidRDefault="00177B95" w:rsidP="003969D3">
      <w:pPr>
        <w:numPr>
          <w:ilvl w:val="0"/>
          <w:numId w:val="4"/>
        </w:numPr>
        <w:spacing w:after="0"/>
        <w:rPr>
          <w:sz w:val="22"/>
          <w:szCs w:val="22"/>
        </w:rPr>
      </w:pPr>
      <w:r w:rsidRPr="09137384">
        <w:rPr>
          <w:sz w:val="22"/>
          <w:szCs w:val="22"/>
        </w:rPr>
        <w:t xml:space="preserve">Het inschrijvingsgeld bedraagt </w:t>
      </w:r>
      <w:r w:rsidRPr="09137384">
        <w:rPr>
          <w:b/>
          <w:bCs/>
          <w:sz w:val="22"/>
          <w:szCs w:val="22"/>
        </w:rPr>
        <w:t xml:space="preserve">€ </w:t>
      </w:r>
      <w:r w:rsidR="28EF841F" w:rsidRPr="09137384">
        <w:rPr>
          <w:b/>
          <w:bCs/>
          <w:sz w:val="22"/>
          <w:szCs w:val="22"/>
        </w:rPr>
        <w:t>5</w:t>
      </w:r>
      <w:r w:rsidRPr="09137384">
        <w:rPr>
          <w:b/>
          <w:bCs/>
          <w:sz w:val="22"/>
          <w:szCs w:val="22"/>
        </w:rPr>
        <w:t>0</w:t>
      </w:r>
      <w:r w:rsidR="001B588F" w:rsidRPr="09137384">
        <w:rPr>
          <w:b/>
          <w:bCs/>
          <w:sz w:val="22"/>
          <w:szCs w:val="22"/>
        </w:rPr>
        <w:t xml:space="preserve"> per persoon</w:t>
      </w:r>
      <w:r w:rsidR="005942A6" w:rsidRPr="09137384">
        <w:rPr>
          <w:sz w:val="22"/>
          <w:szCs w:val="22"/>
        </w:rPr>
        <w:t xml:space="preserve">. </w:t>
      </w:r>
    </w:p>
    <w:p w14:paraId="5038D261" w14:textId="3F454D6B" w:rsidR="00177B95" w:rsidRPr="00CB31F5" w:rsidRDefault="00177B95" w:rsidP="003969D3">
      <w:pPr>
        <w:numPr>
          <w:ilvl w:val="0"/>
          <w:numId w:val="4"/>
        </w:numPr>
        <w:spacing w:after="0"/>
        <w:rPr>
          <w:sz w:val="22"/>
          <w:szCs w:val="22"/>
        </w:rPr>
      </w:pPr>
      <w:r w:rsidRPr="00CB31F5">
        <w:rPr>
          <w:sz w:val="22"/>
          <w:szCs w:val="22"/>
        </w:rPr>
        <w:t xml:space="preserve">Uw inschrijving is pas definitief na betaling. </w:t>
      </w:r>
    </w:p>
    <w:p w14:paraId="1787999F" w14:textId="0DEA89CA" w:rsidR="003969D3" w:rsidRPr="00CB31F5" w:rsidRDefault="00177B95" w:rsidP="00177B95">
      <w:pPr>
        <w:numPr>
          <w:ilvl w:val="0"/>
          <w:numId w:val="4"/>
        </w:numPr>
        <w:spacing w:after="0"/>
        <w:rPr>
          <w:sz w:val="22"/>
          <w:szCs w:val="22"/>
        </w:rPr>
      </w:pPr>
      <w:r w:rsidRPr="00CB31F5">
        <w:rPr>
          <w:sz w:val="22"/>
          <w:szCs w:val="22"/>
        </w:rPr>
        <w:t xml:space="preserve">Medewerkers van Het GielsBos (alsook stagiair, leerkracht OAH, vrijwilliger,… in HGB) </w:t>
      </w:r>
      <w:r w:rsidR="005942A6" w:rsidRPr="00CB31F5">
        <w:rPr>
          <w:sz w:val="22"/>
          <w:szCs w:val="22"/>
        </w:rPr>
        <w:t xml:space="preserve">kunnen gratis deelnemen. </w:t>
      </w:r>
    </w:p>
    <w:p w14:paraId="24BF3FC9" w14:textId="77777777" w:rsidR="005942A6" w:rsidRPr="003969D3" w:rsidRDefault="005942A6" w:rsidP="005942A6">
      <w:pPr>
        <w:spacing w:after="0"/>
        <w:ind w:left="720"/>
      </w:pPr>
    </w:p>
    <w:p w14:paraId="481D3869" w14:textId="77777777" w:rsidR="003969D3" w:rsidRPr="003969D3" w:rsidRDefault="003969D3" w:rsidP="003969D3">
      <w:pPr>
        <w:spacing w:after="0"/>
        <w:rPr>
          <w:color w:val="99CC00"/>
        </w:rPr>
      </w:pPr>
      <w:r w:rsidRPr="003969D3">
        <w:rPr>
          <w:b/>
          <w:bCs/>
          <w:color w:val="99CC00"/>
          <w:u w:val="single"/>
        </w:rPr>
        <w:t>Locatie</w:t>
      </w:r>
    </w:p>
    <w:p w14:paraId="2409F135" w14:textId="77777777" w:rsidR="003969D3" w:rsidRPr="003969D3" w:rsidRDefault="003969D3" w:rsidP="003969D3">
      <w:pPr>
        <w:numPr>
          <w:ilvl w:val="0"/>
          <w:numId w:val="5"/>
        </w:numPr>
        <w:spacing w:after="0"/>
        <w:rPr>
          <w:sz w:val="22"/>
          <w:szCs w:val="22"/>
        </w:rPr>
      </w:pPr>
      <w:r w:rsidRPr="003969D3">
        <w:rPr>
          <w:sz w:val="22"/>
          <w:szCs w:val="22"/>
        </w:rPr>
        <w:t xml:space="preserve">Ontmoetingscentrum (OC) “De Lork” van Het GielsBos, </w:t>
      </w:r>
      <w:proofErr w:type="spellStart"/>
      <w:r w:rsidRPr="003969D3">
        <w:rPr>
          <w:sz w:val="22"/>
          <w:szCs w:val="22"/>
        </w:rPr>
        <w:t>Vosselaarseweg</w:t>
      </w:r>
      <w:proofErr w:type="spellEnd"/>
      <w:r w:rsidRPr="003969D3">
        <w:rPr>
          <w:sz w:val="22"/>
          <w:szCs w:val="22"/>
        </w:rPr>
        <w:t xml:space="preserve"> 1 te 2275 </w:t>
      </w:r>
      <w:proofErr w:type="spellStart"/>
      <w:r w:rsidRPr="003969D3">
        <w:rPr>
          <w:sz w:val="22"/>
          <w:szCs w:val="22"/>
        </w:rPr>
        <w:t>Gierle</w:t>
      </w:r>
      <w:proofErr w:type="spellEnd"/>
      <w:r w:rsidRPr="003969D3">
        <w:rPr>
          <w:sz w:val="22"/>
          <w:szCs w:val="22"/>
        </w:rPr>
        <w:t>. </w:t>
      </w:r>
    </w:p>
    <w:p w14:paraId="2C7748A9" w14:textId="77777777" w:rsidR="003969D3" w:rsidRPr="003969D3" w:rsidRDefault="003969D3" w:rsidP="003969D3">
      <w:pPr>
        <w:numPr>
          <w:ilvl w:val="0"/>
          <w:numId w:val="5"/>
        </w:numPr>
        <w:spacing w:after="0"/>
        <w:rPr>
          <w:sz w:val="22"/>
          <w:szCs w:val="22"/>
        </w:rPr>
      </w:pPr>
      <w:r w:rsidRPr="003969D3">
        <w:rPr>
          <w:sz w:val="22"/>
          <w:szCs w:val="22"/>
        </w:rPr>
        <w:t>Er is gratis parking op wandelafstand. Alle gebouwen zijn rolstoeltoegankelijk.</w:t>
      </w:r>
    </w:p>
    <w:p w14:paraId="772B3D07" w14:textId="77777777" w:rsidR="003969D3" w:rsidRPr="003969D3" w:rsidRDefault="003969D3" w:rsidP="003969D3">
      <w:pPr>
        <w:numPr>
          <w:ilvl w:val="0"/>
          <w:numId w:val="5"/>
        </w:numPr>
        <w:spacing w:after="0"/>
        <w:rPr>
          <w:sz w:val="22"/>
          <w:szCs w:val="22"/>
        </w:rPr>
      </w:pPr>
      <w:r w:rsidRPr="003969D3">
        <w:rPr>
          <w:sz w:val="22"/>
          <w:szCs w:val="22"/>
        </w:rPr>
        <w:t>Wegbeschrijving is beschikbaar op de website van Het GielsBos.</w:t>
      </w:r>
    </w:p>
    <w:p w14:paraId="50D13A3E" w14:textId="77777777" w:rsidR="003969D3" w:rsidRPr="003969D3" w:rsidRDefault="003969D3" w:rsidP="003969D3">
      <w:pPr>
        <w:spacing w:after="0"/>
        <w:rPr>
          <w:color w:val="99CC00"/>
        </w:rPr>
      </w:pPr>
    </w:p>
    <w:p w14:paraId="05B42A61" w14:textId="77777777" w:rsidR="003969D3" w:rsidRPr="003969D3" w:rsidRDefault="003969D3" w:rsidP="003969D3">
      <w:pPr>
        <w:spacing w:after="0"/>
        <w:rPr>
          <w:color w:val="99CC00"/>
        </w:rPr>
      </w:pPr>
      <w:r w:rsidRPr="003969D3">
        <w:rPr>
          <w:b/>
          <w:bCs/>
          <w:color w:val="99CC00"/>
          <w:u w:val="single"/>
        </w:rPr>
        <w:t>Annuleringsvoorwaarden</w:t>
      </w:r>
    </w:p>
    <w:p w14:paraId="6BCA7426" w14:textId="77777777" w:rsidR="003969D3" w:rsidRPr="003969D3" w:rsidRDefault="003969D3" w:rsidP="003969D3">
      <w:pPr>
        <w:numPr>
          <w:ilvl w:val="0"/>
          <w:numId w:val="6"/>
        </w:numPr>
        <w:spacing w:after="0"/>
        <w:rPr>
          <w:sz w:val="22"/>
          <w:szCs w:val="22"/>
        </w:rPr>
      </w:pPr>
      <w:r w:rsidRPr="003969D3">
        <w:rPr>
          <w:sz w:val="22"/>
          <w:szCs w:val="22"/>
        </w:rPr>
        <w:t>Bij annulering tot 14 dagen voor aanvang van het symposium wordt het betaalde bedrag terugbetaald. </w:t>
      </w:r>
    </w:p>
    <w:p w14:paraId="50D6B663" w14:textId="77777777" w:rsidR="003969D3" w:rsidRPr="003969D3" w:rsidRDefault="003969D3" w:rsidP="003969D3">
      <w:pPr>
        <w:numPr>
          <w:ilvl w:val="0"/>
          <w:numId w:val="6"/>
        </w:numPr>
        <w:spacing w:after="0"/>
        <w:rPr>
          <w:sz w:val="22"/>
          <w:szCs w:val="22"/>
        </w:rPr>
      </w:pPr>
      <w:r w:rsidRPr="003969D3">
        <w:rPr>
          <w:sz w:val="22"/>
          <w:szCs w:val="22"/>
        </w:rPr>
        <w:t>Bij annulering minder dan 14 dagen voor aanvang van het symposium blijft het volledige bedrag verschuldigd. </w:t>
      </w:r>
    </w:p>
    <w:p w14:paraId="581FD30C" w14:textId="77777777" w:rsidR="003969D3" w:rsidRPr="003969D3" w:rsidRDefault="003969D3" w:rsidP="003969D3">
      <w:pPr>
        <w:numPr>
          <w:ilvl w:val="0"/>
          <w:numId w:val="6"/>
        </w:numPr>
        <w:spacing w:after="0"/>
        <w:rPr>
          <w:sz w:val="22"/>
          <w:szCs w:val="22"/>
        </w:rPr>
      </w:pPr>
      <w:r w:rsidRPr="003969D3">
        <w:rPr>
          <w:sz w:val="22"/>
          <w:szCs w:val="22"/>
        </w:rPr>
        <w:t>Bij annulering door ons (bv. ziekte van spreker) krijgt u het volledige bedrag terug. </w:t>
      </w:r>
    </w:p>
    <w:p w14:paraId="57F06074" w14:textId="77777777" w:rsidR="003969D3" w:rsidRPr="003969D3" w:rsidRDefault="003969D3" w:rsidP="003969D3">
      <w:pPr>
        <w:numPr>
          <w:ilvl w:val="0"/>
          <w:numId w:val="6"/>
        </w:numPr>
        <w:spacing w:after="0"/>
        <w:rPr>
          <w:sz w:val="22"/>
          <w:szCs w:val="22"/>
        </w:rPr>
      </w:pPr>
      <w:r w:rsidRPr="003969D3">
        <w:rPr>
          <w:sz w:val="22"/>
          <w:szCs w:val="22"/>
        </w:rPr>
        <w:t>Een deelnemer kan zich altijd laten vervangen door een ander (geef dit door aan Anke Michiels via e-mail logopedie</w:t>
      </w:r>
      <w:hyperlink r:id="rId7" w:history="1">
        <w:r w:rsidRPr="003969D3">
          <w:rPr>
            <w:rStyle w:val="Hyperlink"/>
            <w:color w:val="auto"/>
            <w:sz w:val="22"/>
            <w:szCs w:val="22"/>
            <w:u w:val="none"/>
          </w:rPr>
          <w:t>@hetgielsbos.be</w:t>
        </w:r>
      </w:hyperlink>
      <w:r w:rsidRPr="003969D3">
        <w:rPr>
          <w:sz w:val="22"/>
          <w:szCs w:val="22"/>
        </w:rPr>
        <w:t xml:space="preserve"> of telefonisch 014 601 211).</w:t>
      </w:r>
    </w:p>
    <w:p w14:paraId="582F9505" w14:textId="1FC58D27" w:rsidR="003969D3" w:rsidRPr="003969D3" w:rsidRDefault="003969D3" w:rsidP="003969D3">
      <w:pPr>
        <w:spacing w:after="0"/>
        <w:rPr>
          <w:color w:val="99CC00"/>
        </w:rPr>
      </w:pPr>
    </w:p>
    <w:p w14:paraId="04A3D290" w14:textId="625B129F" w:rsidR="003969D3" w:rsidRDefault="003969D3" w:rsidP="003969D3">
      <w:pPr>
        <w:spacing w:after="0"/>
      </w:pPr>
    </w:p>
    <w:sectPr w:rsidR="00396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3AC9"/>
    <w:multiLevelType w:val="multilevel"/>
    <w:tmpl w:val="D1BC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24B83"/>
    <w:multiLevelType w:val="multilevel"/>
    <w:tmpl w:val="40B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44008"/>
    <w:multiLevelType w:val="multilevel"/>
    <w:tmpl w:val="8C7C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C4242"/>
    <w:multiLevelType w:val="multilevel"/>
    <w:tmpl w:val="4BF8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26574"/>
    <w:multiLevelType w:val="multilevel"/>
    <w:tmpl w:val="CDC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B96996"/>
    <w:multiLevelType w:val="multilevel"/>
    <w:tmpl w:val="C56C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892827">
    <w:abstractNumId w:val="3"/>
  </w:num>
  <w:num w:numId="2" w16cid:durableId="1033580974">
    <w:abstractNumId w:val="4"/>
  </w:num>
  <w:num w:numId="3" w16cid:durableId="1751267743">
    <w:abstractNumId w:val="0"/>
  </w:num>
  <w:num w:numId="4" w16cid:durableId="655305507">
    <w:abstractNumId w:val="2"/>
  </w:num>
  <w:num w:numId="5" w16cid:durableId="615329547">
    <w:abstractNumId w:val="1"/>
  </w:num>
  <w:num w:numId="6" w16cid:durableId="1677734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D3"/>
    <w:rsid w:val="00074035"/>
    <w:rsid w:val="00177B95"/>
    <w:rsid w:val="001B588F"/>
    <w:rsid w:val="003248F9"/>
    <w:rsid w:val="003969D3"/>
    <w:rsid w:val="005729B8"/>
    <w:rsid w:val="005942A6"/>
    <w:rsid w:val="007F2EEA"/>
    <w:rsid w:val="008A1A23"/>
    <w:rsid w:val="009D042A"/>
    <w:rsid w:val="00BF3549"/>
    <w:rsid w:val="00CB31F5"/>
    <w:rsid w:val="09137384"/>
    <w:rsid w:val="20F52AC3"/>
    <w:rsid w:val="28EF841F"/>
    <w:rsid w:val="294B4287"/>
    <w:rsid w:val="2B45870B"/>
    <w:rsid w:val="5CB84D56"/>
    <w:rsid w:val="7B76ED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B345"/>
  <w15:chartTrackingRefBased/>
  <w15:docId w15:val="{D256C302-42B0-4B2E-BC02-D79CCF2C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6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6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69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69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69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69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69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69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69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69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69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69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69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69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69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69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69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69D3"/>
    <w:rPr>
      <w:rFonts w:eastAsiaTheme="majorEastAsia" w:cstheme="majorBidi"/>
      <w:color w:val="272727" w:themeColor="text1" w:themeTint="D8"/>
    </w:rPr>
  </w:style>
  <w:style w:type="paragraph" w:styleId="Titel">
    <w:name w:val="Title"/>
    <w:basedOn w:val="Standaard"/>
    <w:next w:val="Standaard"/>
    <w:link w:val="TitelChar"/>
    <w:uiPriority w:val="10"/>
    <w:qFormat/>
    <w:rsid w:val="00396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69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69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69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69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69D3"/>
    <w:rPr>
      <w:i/>
      <w:iCs/>
      <w:color w:val="404040" w:themeColor="text1" w:themeTint="BF"/>
    </w:rPr>
  </w:style>
  <w:style w:type="paragraph" w:styleId="Lijstalinea">
    <w:name w:val="List Paragraph"/>
    <w:basedOn w:val="Standaard"/>
    <w:uiPriority w:val="34"/>
    <w:qFormat/>
    <w:rsid w:val="003969D3"/>
    <w:pPr>
      <w:ind w:left="720"/>
      <w:contextualSpacing/>
    </w:pPr>
  </w:style>
  <w:style w:type="character" w:styleId="Intensievebenadrukking">
    <w:name w:val="Intense Emphasis"/>
    <w:basedOn w:val="Standaardalinea-lettertype"/>
    <w:uiPriority w:val="21"/>
    <w:qFormat/>
    <w:rsid w:val="003969D3"/>
    <w:rPr>
      <w:i/>
      <w:iCs/>
      <w:color w:val="0F4761" w:themeColor="accent1" w:themeShade="BF"/>
    </w:rPr>
  </w:style>
  <w:style w:type="paragraph" w:styleId="Duidelijkcitaat">
    <w:name w:val="Intense Quote"/>
    <w:basedOn w:val="Standaard"/>
    <w:next w:val="Standaard"/>
    <w:link w:val="DuidelijkcitaatChar"/>
    <w:uiPriority w:val="30"/>
    <w:qFormat/>
    <w:rsid w:val="00396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69D3"/>
    <w:rPr>
      <w:i/>
      <w:iCs/>
      <w:color w:val="0F4761" w:themeColor="accent1" w:themeShade="BF"/>
    </w:rPr>
  </w:style>
  <w:style w:type="character" w:styleId="Intensieveverwijzing">
    <w:name w:val="Intense Reference"/>
    <w:basedOn w:val="Standaardalinea-lettertype"/>
    <w:uiPriority w:val="32"/>
    <w:qFormat/>
    <w:rsid w:val="003969D3"/>
    <w:rPr>
      <w:b/>
      <w:bCs/>
      <w:smallCaps/>
      <w:color w:val="0F4761" w:themeColor="accent1" w:themeShade="BF"/>
      <w:spacing w:val="5"/>
    </w:rPr>
  </w:style>
  <w:style w:type="character" w:styleId="Hyperlink">
    <w:name w:val="Hyperlink"/>
    <w:basedOn w:val="Standaardalinea-lettertype"/>
    <w:uiPriority w:val="99"/>
    <w:unhideWhenUsed/>
    <w:rsid w:val="003969D3"/>
    <w:rPr>
      <w:color w:val="467886" w:themeColor="hyperlink"/>
      <w:u w:val="single"/>
    </w:rPr>
  </w:style>
  <w:style w:type="character" w:styleId="Onopgelostemelding">
    <w:name w:val="Unresolved Mention"/>
    <w:basedOn w:val="Standaardalinea-lettertype"/>
    <w:uiPriority w:val="99"/>
    <w:semiHidden/>
    <w:unhideWhenUsed/>
    <w:rsid w:val="0039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712">
      <w:bodyDiv w:val="1"/>
      <w:marLeft w:val="0"/>
      <w:marRight w:val="0"/>
      <w:marTop w:val="0"/>
      <w:marBottom w:val="0"/>
      <w:divBdr>
        <w:top w:val="none" w:sz="0" w:space="0" w:color="auto"/>
        <w:left w:val="none" w:sz="0" w:space="0" w:color="auto"/>
        <w:bottom w:val="none" w:sz="0" w:space="0" w:color="auto"/>
        <w:right w:val="none" w:sz="0" w:space="0" w:color="auto"/>
      </w:divBdr>
    </w:div>
    <w:div w:id="171185899">
      <w:bodyDiv w:val="1"/>
      <w:marLeft w:val="0"/>
      <w:marRight w:val="0"/>
      <w:marTop w:val="0"/>
      <w:marBottom w:val="0"/>
      <w:divBdr>
        <w:top w:val="none" w:sz="0" w:space="0" w:color="auto"/>
        <w:left w:val="none" w:sz="0" w:space="0" w:color="auto"/>
        <w:bottom w:val="none" w:sz="0" w:space="0" w:color="auto"/>
        <w:right w:val="none" w:sz="0" w:space="0" w:color="auto"/>
      </w:divBdr>
    </w:div>
    <w:div w:id="184632759">
      <w:bodyDiv w:val="1"/>
      <w:marLeft w:val="0"/>
      <w:marRight w:val="0"/>
      <w:marTop w:val="0"/>
      <w:marBottom w:val="0"/>
      <w:divBdr>
        <w:top w:val="none" w:sz="0" w:space="0" w:color="auto"/>
        <w:left w:val="none" w:sz="0" w:space="0" w:color="auto"/>
        <w:bottom w:val="none" w:sz="0" w:space="0" w:color="auto"/>
        <w:right w:val="none" w:sz="0" w:space="0" w:color="auto"/>
      </w:divBdr>
    </w:div>
    <w:div w:id="345835090">
      <w:bodyDiv w:val="1"/>
      <w:marLeft w:val="0"/>
      <w:marRight w:val="0"/>
      <w:marTop w:val="0"/>
      <w:marBottom w:val="0"/>
      <w:divBdr>
        <w:top w:val="none" w:sz="0" w:space="0" w:color="auto"/>
        <w:left w:val="none" w:sz="0" w:space="0" w:color="auto"/>
        <w:bottom w:val="none" w:sz="0" w:space="0" w:color="auto"/>
        <w:right w:val="none" w:sz="0" w:space="0" w:color="auto"/>
      </w:divBdr>
    </w:div>
    <w:div w:id="797723420">
      <w:bodyDiv w:val="1"/>
      <w:marLeft w:val="0"/>
      <w:marRight w:val="0"/>
      <w:marTop w:val="0"/>
      <w:marBottom w:val="0"/>
      <w:divBdr>
        <w:top w:val="none" w:sz="0" w:space="0" w:color="auto"/>
        <w:left w:val="none" w:sz="0" w:space="0" w:color="auto"/>
        <w:bottom w:val="none" w:sz="0" w:space="0" w:color="auto"/>
        <w:right w:val="none" w:sz="0" w:space="0" w:color="auto"/>
      </w:divBdr>
    </w:div>
    <w:div w:id="903686328">
      <w:bodyDiv w:val="1"/>
      <w:marLeft w:val="0"/>
      <w:marRight w:val="0"/>
      <w:marTop w:val="0"/>
      <w:marBottom w:val="0"/>
      <w:divBdr>
        <w:top w:val="none" w:sz="0" w:space="0" w:color="auto"/>
        <w:left w:val="none" w:sz="0" w:space="0" w:color="auto"/>
        <w:bottom w:val="none" w:sz="0" w:space="0" w:color="auto"/>
        <w:right w:val="none" w:sz="0" w:space="0" w:color="auto"/>
      </w:divBdr>
    </w:div>
    <w:div w:id="1093935831">
      <w:bodyDiv w:val="1"/>
      <w:marLeft w:val="0"/>
      <w:marRight w:val="0"/>
      <w:marTop w:val="0"/>
      <w:marBottom w:val="0"/>
      <w:divBdr>
        <w:top w:val="none" w:sz="0" w:space="0" w:color="auto"/>
        <w:left w:val="none" w:sz="0" w:space="0" w:color="auto"/>
        <w:bottom w:val="none" w:sz="0" w:space="0" w:color="auto"/>
        <w:right w:val="none" w:sz="0" w:space="0" w:color="auto"/>
      </w:divBdr>
    </w:div>
    <w:div w:id="1648822604">
      <w:bodyDiv w:val="1"/>
      <w:marLeft w:val="0"/>
      <w:marRight w:val="0"/>
      <w:marTop w:val="0"/>
      <w:marBottom w:val="0"/>
      <w:divBdr>
        <w:top w:val="none" w:sz="0" w:space="0" w:color="auto"/>
        <w:left w:val="none" w:sz="0" w:space="0" w:color="auto"/>
        <w:bottom w:val="none" w:sz="0" w:space="0" w:color="auto"/>
        <w:right w:val="none" w:sz="0" w:space="0" w:color="auto"/>
      </w:divBdr>
    </w:div>
    <w:div w:id="1706561373">
      <w:bodyDiv w:val="1"/>
      <w:marLeft w:val="0"/>
      <w:marRight w:val="0"/>
      <w:marTop w:val="0"/>
      <w:marBottom w:val="0"/>
      <w:divBdr>
        <w:top w:val="none" w:sz="0" w:space="0" w:color="auto"/>
        <w:left w:val="none" w:sz="0" w:space="0" w:color="auto"/>
        <w:bottom w:val="none" w:sz="0" w:space="0" w:color="auto"/>
        <w:right w:val="none" w:sz="0" w:space="0" w:color="auto"/>
      </w:divBdr>
    </w:div>
    <w:div w:id="172964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rming@hetgielsbo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ishelder.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2671</Characters>
  <Application>Microsoft Office Word</Application>
  <DocSecurity>4</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Michiels Anke</dc:creator>
  <cp:keywords/>
  <dc:description/>
  <cp:lastModifiedBy>Verschueren Yvonne</cp:lastModifiedBy>
  <cp:revision>2</cp:revision>
  <dcterms:created xsi:type="dcterms:W3CDTF">2026-01-15T09:58:00Z</dcterms:created>
  <dcterms:modified xsi:type="dcterms:W3CDTF">2026-01-15T09:58:00Z</dcterms:modified>
</cp:coreProperties>
</file>